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BFA1" w14:textId="77777777" w:rsidR="00BA3B5C" w:rsidRDefault="00BA3B5C" w:rsidP="00BA3B5C">
      <w:pPr>
        <w:spacing w:after="0"/>
        <w:jc w:val="center"/>
      </w:pPr>
      <w:r>
        <w:t>REQUEST FOR QUALIFICATIONS</w:t>
      </w:r>
    </w:p>
    <w:p w14:paraId="174D49D9" w14:textId="77777777" w:rsidR="00BA3B5C" w:rsidRDefault="00BA3B5C" w:rsidP="00BA3B5C">
      <w:pPr>
        <w:spacing w:after="0"/>
        <w:jc w:val="center"/>
      </w:pPr>
      <w:r>
        <w:t>CITY ENGINEER SERVICES</w:t>
      </w:r>
    </w:p>
    <w:p w14:paraId="157159A2" w14:textId="77777777" w:rsidR="00BA3B5C" w:rsidRDefault="00BA3B5C" w:rsidP="00BA3B5C">
      <w:pPr>
        <w:spacing w:after="0"/>
        <w:jc w:val="center"/>
      </w:pPr>
    </w:p>
    <w:p w14:paraId="0B16D2D1" w14:textId="77777777" w:rsidR="00BA3B5C" w:rsidRDefault="00BA3B5C" w:rsidP="00BA3B5C">
      <w:r>
        <w:t>I. GENERAL INFORMATION</w:t>
      </w:r>
    </w:p>
    <w:p w14:paraId="05A24C42" w14:textId="77777777" w:rsidR="00BA3B5C" w:rsidRDefault="00BA3B5C" w:rsidP="00BA3B5C">
      <w:r>
        <w:t>A. INTRODUCTION</w:t>
      </w:r>
    </w:p>
    <w:p w14:paraId="402F9056" w14:textId="533F1FD0" w:rsidR="00BA3B5C" w:rsidRDefault="00BA3B5C" w:rsidP="00BA3B5C">
      <w:r>
        <w:t>The City of M</w:t>
      </w:r>
      <w:r w:rsidR="008B3B5B">
        <w:t>entor-on-the-Lake</w:t>
      </w:r>
      <w:r>
        <w:t xml:space="preserve"> (City) is soliciting qualifications for an Engineer of Record (City Engineer) to provide</w:t>
      </w:r>
      <w:r w:rsidR="008B3B5B">
        <w:t xml:space="preserve"> </w:t>
      </w:r>
      <w:r>
        <w:t xml:space="preserve">professional engineering services as an independent contractor to the </w:t>
      </w:r>
      <w:proofErr w:type="gramStart"/>
      <w:r>
        <w:t>City</w:t>
      </w:r>
      <w:proofErr w:type="gramEnd"/>
      <w:r>
        <w:t>.</w:t>
      </w:r>
    </w:p>
    <w:p w14:paraId="052A215E" w14:textId="04928CDD" w:rsidR="00BA3B5C" w:rsidRDefault="00BA3B5C" w:rsidP="00BA3B5C">
      <w:r>
        <w:t>Services typically conducted by the City Engineer include but are not necessarily limited to the items listed in</w:t>
      </w:r>
      <w:r w:rsidR="008B3B5B">
        <w:t xml:space="preserve"> </w:t>
      </w:r>
      <w:r>
        <w:t>Article I.D of this RFQ. Services may include supervising work produced by City. Services shall be provided to</w:t>
      </w:r>
      <w:r w:rsidR="008B3B5B">
        <w:t xml:space="preserve"> </w:t>
      </w:r>
      <w:r>
        <w:t xml:space="preserve">City on an as-needed basis, as authorized by the City </w:t>
      </w:r>
      <w:r w:rsidR="008B3B5B">
        <w:t>Administrative Director</w:t>
      </w:r>
      <w:r>
        <w:t>.</w:t>
      </w:r>
    </w:p>
    <w:p w14:paraId="57C28D5F" w14:textId="5004FEFC" w:rsidR="00BA3B5C" w:rsidRDefault="00BA3B5C" w:rsidP="00BA3B5C">
      <w:r>
        <w:t>Proposers shall be licensed to practice engineering in the State of Ohio and be members in good standing with the</w:t>
      </w:r>
      <w:r w:rsidR="008B3B5B">
        <w:t xml:space="preserve"> </w:t>
      </w:r>
      <w:r>
        <w:t xml:space="preserve">Ohio State Board of Examiners for Engineering and Land Surveying. The </w:t>
      </w:r>
      <w:proofErr w:type="gramStart"/>
      <w:r>
        <w:t>City</w:t>
      </w:r>
      <w:proofErr w:type="gramEnd"/>
      <w:r>
        <w:t xml:space="preserve"> will consider qualifications from</w:t>
      </w:r>
      <w:r w:rsidR="008B3B5B">
        <w:t xml:space="preserve"> </w:t>
      </w:r>
      <w:r>
        <w:t xml:space="preserve">engineering firms. </w:t>
      </w:r>
    </w:p>
    <w:p w14:paraId="5DB649BB" w14:textId="77777777" w:rsidR="00BA3B5C" w:rsidRDefault="00BA3B5C" w:rsidP="00BA3B5C">
      <w:r>
        <w:t>B. BACKGROUND</w:t>
      </w:r>
    </w:p>
    <w:p w14:paraId="408D9927" w14:textId="643EB906" w:rsidR="00BA3B5C" w:rsidRDefault="00BA3B5C" w:rsidP="00BA3B5C">
      <w:r>
        <w:t xml:space="preserve">The </w:t>
      </w:r>
      <w:proofErr w:type="gramStart"/>
      <w:r>
        <w:t>City</w:t>
      </w:r>
      <w:proofErr w:type="gramEnd"/>
      <w:r>
        <w:t xml:space="preserve"> has a population of approximately</w:t>
      </w:r>
      <w:r w:rsidR="008B3B5B">
        <w:t xml:space="preserve"> 7</w:t>
      </w:r>
      <w:r>
        <w:t>,</w:t>
      </w:r>
      <w:r w:rsidR="008B3B5B">
        <w:t>2</w:t>
      </w:r>
      <w:r>
        <w:t xml:space="preserve">00. The </w:t>
      </w:r>
      <w:proofErr w:type="gramStart"/>
      <w:r>
        <w:t>City</w:t>
      </w:r>
      <w:proofErr w:type="gramEnd"/>
      <w:r>
        <w:t xml:space="preserve"> is located in </w:t>
      </w:r>
      <w:r w:rsidR="008B3B5B">
        <w:t>Lake</w:t>
      </w:r>
      <w:r>
        <w:t xml:space="preserve"> County.</w:t>
      </w:r>
      <w:r w:rsidR="008B3B5B">
        <w:t xml:space="preserve"> </w:t>
      </w:r>
      <w:r>
        <w:t xml:space="preserve">The City Council consists of the </w:t>
      </w:r>
      <w:proofErr w:type="gramStart"/>
      <w:r>
        <w:t>Mayor</w:t>
      </w:r>
      <w:proofErr w:type="gramEnd"/>
      <w:r>
        <w:t xml:space="preserve"> and s</w:t>
      </w:r>
      <w:r w:rsidR="008B3B5B">
        <w:t>even</w:t>
      </w:r>
      <w:r>
        <w:t xml:space="preserve"> council members. The selected</w:t>
      </w:r>
      <w:r w:rsidR="008B3B5B">
        <w:t xml:space="preserve"> </w:t>
      </w:r>
      <w:r>
        <w:t xml:space="preserve">professional engineer will provide services under the direction of the </w:t>
      </w:r>
      <w:r w:rsidR="008B3B5B" w:rsidRPr="008B3B5B">
        <w:t>Administrative Director</w:t>
      </w:r>
      <w:r>
        <w:t>.</w:t>
      </w:r>
    </w:p>
    <w:p w14:paraId="149FE958" w14:textId="710B8725" w:rsidR="00BA3B5C" w:rsidRDefault="00BA3B5C" w:rsidP="00BA3B5C">
      <w:r>
        <w:t xml:space="preserve">The </w:t>
      </w:r>
      <w:proofErr w:type="gramStart"/>
      <w:r w:rsidR="008B3B5B">
        <w:t>City</w:t>
      </w:r>
      <w:proofErr w:type="gramEnd"/>
      <w:r w:rsidR="008B3B5B">
        <w:t xml:space="preserve"> </w:t>
      </w:r>
      <w:r>
        <w:t xml:space="preserve">operates and maintains </w:t>
      </w:r>
      <w:r w:rsidR="0090586D">
        <w:t xml:space="preserve">various </w:t>
      </w:r>
      <w:r>
        <w:t>City owned systems and infrastructure that</w:t>
      </w:r>
      <w:r w:rsidR="008B3B5B">
        <w:t xml:space="preserve"> </w:t>
      </w:r>
      <w:r>
        <w:t>serve the residents including the storm drainage system, and the local street system.</w:t>
      </w:r>
    </w:p>
    <w:p w14:paraId="65C9CC8E" w14:textId="23152960" w:rsidR="00BA3B5C" w:rsidRDefault="00BA3B5C" w:rsidP="00BA3B5C">
      <w:r>
        <w:t xml:space="preserve">The </w:t>
      </w:r>
      <w:proofErr w:type="gramStart"/>
      <w:r w:rsidR="0090586D">
        <w:t>City</w:t>
      </w:r>
      <w:proofErr w:type="gramEnd"/>
      <w:r>
        <w:t xml:space="preserve"> also provides operation and maintenance for City parks and general</w:t>
      </w:r>
      <w:r w:rsidR="002A7AF5">
        <w:t xml:space="preserve"> </w:t>
      </w:r>
      <w:r>
        <w:t>City-owned building maintenance.</w:t>
      </w:r>
    </w:p>
    <w:p w14:paraId="09B94931" w14:textId="77777777" w:rsidR="00BA3B5C" w:rsidRDefault="00BA3B5C" w:rsidP="00BA3B5C">
      <w:r>
        <w:t>C. ANTICIPATED SELECTION SCHEDULE</w:t>
      </w:r>
    </w:p>
    <w:p w14:paraId="5121314A" w14:textId="2AA89305" w:rsidR="00BA3B5C" w:rsidRDefault="00BA3B5C" w:rsidP="00BA3B5C">
      <w:r>
        <w:t>The City anticipates the following general timeline for its selection process. The City reserves the right to change</w:t>
      </w:r>
      <w:r w:rsidR="002A7AF5">
        <w:t xml:space="preserve"> </w:t>
      </w:r>
      <w:r>
        <w:t>this schedule.</w:t>
      </w:r>
    </w:p>
    <w:p w14:paraId="016CC691" w14:textId="67ECB2E8" w:rsidR="00BA3B5C" w:rsidRDefault="00BA3B5C" w:rsidP="002A7AF5">
      <w:pPr>
        <w:pStyle w:val="ListParagraph"/>
        <w:numPr>
          <w:ilvl w:val="0"/>
          <w:numId w:val="1"/>
        </w:numPr>
      </w:pPr>
      <w:r>
        <w:t>RFQ Advertised October 2</w:t>
      </w:r>
      <w:r w:rsidR="002A7AF5">
        <w:t>8</w:t>
      </w:r>
      <w:r>
        <w:t>, 202</w:t>
      </w:r>
      <w:r w:rsidR="002A7AF5">
        <w:t>4</w:t>
      </w:r>
    </w:p>
    <w:p w14:paraId="450A649E" w14:textId="18BEA14D" w:rsidR="00BA3B5C" w:rsidRDefault="002A7AF5" w:rsidP="002A7AF5">
      <w:pPr>
        <w:pStyle w:val="ListParagraph"/>
        <w:numPr>
          <w:ilvl w:val="0"/>
          <w:numId w:val="1"/>
        </w:numPr>
      </w:pPr>
      <w:r>
        <w:t xml:space="preserve">Qualification Statements </w:t>
      </w:r>
      <w:r w:rsidR="00BA3B5C">
        <w:t xml:space="preserve">Due November </w:t>
      </w:r>
      <w:r>
        <w:t>18</w:t>
      </w:r>
      <w:r w:rsidR="00BA3B5C">
        <w:t>, 202</w:t>
      </w:r>
      <w:r>
        <w:t>4</w:t>
      </w:r>
      <w:r w:rsidR="00BA3B5C">
        <w:t xml:space="preserve"> at 4:00PM</w:t>
      </w:r>
    </w:p>
    <w:p w14:paraId="1BA9D8FB" w14:textId="77777777" w:rsidR="002A7AF5" w:rsidRDefault="00BA3B5C" w:rsidP="00BA3B5C">
      <w:pPr>
        <w:pStyle w:val="ListParagraph"/>
        <w:numPr>
          <w:ilvl w:val="0"/>
          <w:numId w:val="1"/>
        </w:numPr>
      </w:pPr>
      <w:r>
        <w:t xml:space="preserve">Selection Committee Evaluation Week of November </w:t>
      </w:r>
      <w:r w:rsidR="002A7AF5">
        <w:t>25</w:t>
      </w:r>
      <w:r w:rsidRPr="002A7AF5">
        <w:rPr>
          <w:vertAlign w:val="superscript"/>
        </w:rPr>
        <w:t>th</w:t>
      </w:r>
    </w:p>
    <w:p w14:paraId="69BA7BE5" w14:textId="77777777" w:rsidR="002A7AF5" w:rsidRDefault="00BA3B5C" w:rsidP="00BA3B5C">
      <w:pPr>
        <w:pStyle w:val="ListParagraph"/>
        <w:numPr>
          <w:ilvl w:val="0"/>
          <w:numId w:val="1"/>
        </w:numPr>
      </w:pPr>
      <w:r>
        <w:t xml:space="preserve">Interviews (if needed) Week of December </w:t>
      </w:r>
      <w:r w:rsidR="002A7AF5">
        <w:t>9</w:t>
      </w:r>
      <w:r w:rsidRPr="002A7AF5">
        <w:rPr>
          <w:vertAlign w:val="superscript"/>
        </w:rPr>
        <w:t>th</w:t>
      </w:r>
    </w:p>
    <w:p w14:paraId="05EBB37E" w14:textId="61670BDC" w:rsidR="00BA3B5C" w:rsidRDefault="00BA3B5C" w:rsidP="00BA3B5C">
      <w:pPr>
        <w:pStyle w:val="ListParagraph"/>
        <w:numPr>
          <w:ilvl w:val="0"/>
          <w:numId w:val="1"/>
        </w:numPr>
      </w:pPr>
      <w:r>
        <w:t>Contract Approval January 202</w:t>
      </w:r>
      <w:r w:rsidR="004221BB">
        <w:t>5</w:t>
      </w:r>
    </w:p>
    <w:p w14:paraId="3E519582" w14:textId="0BA4A5F4" w:rsidR="00BA3B5C" w:rsidRDefault="00BA3B5C" w:rsidP="002A7AF5">
      <w:pPr>
        <w:pStyle w:val="ListParagraph"/>
        <w:numPr>
          <w:ilvl w:val="0"/>
          <w:numId w:val="1"/>
        </w:numPr>
      </w:pPr>
      <w:r>
        <w:t>Commencement of Contract February 202</w:t>
      </w:r>
      <w:r w:rsidR="004221BB">
        <w:t>5</w:t>
      </w:r>
    </w:p>
    <w:p w14:paraId="5AE1608F" w14:textId="77777777" w:rsidR="00BA3B5C" w:rsidRDefault="00BA3B5C" w:rsidP="00BA3B5C">
      <w:r>
        <w:t>D. SCOPE OF SERVICES</w:t>
      </w:r>
    </w:p>
    <w:p w14:paraId="109D5D78" w14:textId="0ED640EA" w:rsidR="00BA3B5C" w:rsidRDefault="00BA3B5C" w:rsidP="00BA3B5C">
      <w:r>
        <w:t>The following statement of services describes the on-going services that the Engineer of Record shall provide to</w:t>
      </w:r>
      <w:r w:rsidR="002A7AF5">
        <w:t xml:space="preserve"> </w:t>
      </w:r>
      <w:r>
        <w:t xml:space="preserve">the City. These services are contracted on an as-needed basis. The </w:t>
      </w:r>
      <w:proofErr w:type="gramStart"/>
      <w:r>
        <w:t>City</w:t>
      </w:r>
      <w:proofErr w:type="gramEnd"/>
      <w:r>
        <w:t xml:space="preserve"> will compensate the Engineer</w:t>
      </w:r>
      <w:r w:rsidR="002A7AF5">
        <w:t xml:space="preserve"> </w:t>
      </w:r>
      <w:r>
        <w:t>of Record for professional engineering services based and agreed on standard hourly rates and a fee schedule for basic engineering and special services not</w:t>
      </w:r>
      <w:r w:rsidR="002A7AF5">
        <w:t xml:space="preserve"> </w:t>
      </w:r>
      <w:r>
        <w:t xml:space="preserve">fully </w:t>
      </w:r>
      <w:r>
        <w:lastRenderedPageBreak/>
        <w:t>described at this time. It is expected that the Engineer of Record will be available on a daily basis for</w:t>
      </w:r>
      <w:r w:rsidR="002A7AF5">
        <w:t xml:space="preserve"> </w:t>
      </w:r>
      <w:r>
        <w:t>consultation.</w:t>
      </w:r>
    </w:p>
    <w:p w14:paraId="22DB7461" w14:textId="77777777" w:rsidR="00BA3B5C" w:rsidRDefault="00BA3B5C" w:rsidP="00BA3B5C">
      <w:r>
        <w:t>The scope of services for the Engineer of Record may include, but is not limited, to the following.</w:t>
      </w:r>
    </w:p>
    <w:p w14:paraId="394D43D6" w14:textId="77777777" w:rsidR="002A7AF5" w:rsidRDefault="00BA3B5C" w:rsidP="00BA3B5C">
      <w:pPr>
        <w:pStyle w:val="ListParagraph"/>
        <w:numPr>
          <w:ilvl w:val="0"/>
          <w:numId w:val="2"/>
        </w:numPr>
      </w:pPr>
      <w:r>
        <w:t>Assist with budgeting, planning, and studies.</w:t>
      </w:r>
    </w:p>
    <w:p w14:paraId="4CD5D0E0" w14:textId="77777777" w:rsidR="002A7AF5" w:rsidRDefault="00BA3B5C" w:rsidP="00BA3B5C">
      <w:pPr>
        <w:pStyle w:val="ListParagraph"/>
        <w:numPr>
          <w:ilvl w:val="0"/>
          <w:numId w:val="2"/>
        </w:numPr>
      </w:pPr>
      <w:r>
        <w:t>Suggest and comment on engineering related issues, ordinance modifications and public works design</w:t>
      </w:r>
      <w:r w:rsidR="002A7AF5">
        <w:t xml:space="preserve"> </w:t>
      </w:r>
      <w:r>
        <w:t>standards and construction specification modifications.</w:t>
      </w:r>
    </w:p>
    <w:p w14:paraId="0E0D2D8C" w14:textId="77777777" w:rsidR="002A7AF5" w:rsidRDefault="00BA3B5C" w:rsidP="00BA3B5C">
      <w:pPr>
        <w:pStyle w:val="ListParagraph"/>
        <w:numPr>
          <w:ilvl w:val="0"/>
          <w:numId w:val="2"/>
        </w:numPr>
      </w:pPr>
      <w:r>
        <w:t>Assist with GPS/GIS data gathering and information compilation relating to existing infrastructure.</w:t>
      </w:r>
    </w:p>
    <w:p w14:paraId="1EA74901" w14:textId="77777777" w:rsidR="002A7AF5" w:rsidRDefault="00BA3B5C" w:rsidP="00BA3B5C">
      <w:pPr>
        <w:pStyle w:val="ListParagraph"/>
        <w:numPr>
          <w:ilvl w:val="0"/>
          <w:numId w:val="2"/>
        </w:numPr>
      </w:pPr>
      <w:r>
        <w:t>Consult with City staff to review or complete federal, state or county permits, applications, or agency</w:t>
      </w:r>
      <w:r w:rsidR="002A7AF5">
        <w:t xml:space="preserve"> </w:t>
      </w:r>
      <w:r>
        <w:t>notification.</w:t>
      </w:r>
    </w:p>
    <w:p w14:paraId="0037917F" w14:textId="77777777" w:rsidR="002A7AF5" w:rsidRDefault="00BA3B5C" w:rsidP="00BA3B5C">
      <w:pPr>
        <w:pStyle w:val="ListParagraph"/>
        <w:numPr>
          <w:ilvl w:val="0"/>
          <w:numId w:val="2"/>
        </w:numPr>
      </w:pPr>
      <w:r>
        <w:t>Consult with City staff, organizations and funding agencies to help develop competitive and complete</w:t>
      </w:r>
      <w:r w:rsidR="002A7AF5">
        <w:t xml:space="preserve"> </w:t>
      </w:r>
      <w:r>
        <w:t>grant applications or funding proposals.</w:t>
      </w:r>
    </w:p>
    <w:p w14:paraId="3B78B851" w14:textId="77777777" w:rsidR="002A7AF5" w:rsidRDefault="00BA3B5C" w:rsidP="00BA3B5C">
      <w:pPr>
        <w:pStyle w:val="ListParagraph"/>
        <w:numPr>
          <w:ilvl w:val="0"/>
          <w:numId w:val="2"/>
        </w:numPr>
      </w:pPr>
      <w:r>
        <w:t>Act as the City's representative with other state, federal or local governmental agencies.</w:t>
      </w:r>
    </w:p>
    <w:p w14:paraId="1AFAD009" w14:textId="77777777" w:rsidR="002A7AF5" w:rsidRDefault="00BA3B5C" w:rsidP="00BA3B5C">
      <w:pPr>
        <w:pStyle w:val="ListParagraph"/>
        <w:numPr>
          <w:ilvl w:val="0"/>
          <w:numId w:val="2"/>
        </w:numPr>
      </w:pPr>
      <w:r>
        <w:t>Serve as the City's representative during the review, plan approval, construction management, and project</w:t>
      </w:r>
      <w:r w:rsidR="002A7AF5">
        <w:t xml:space="preserve"> </w:t>
      </w:r>
      <w:r>
        <w:t>closeout phases of any development or planning project prepared by other engineers and submitted to the</w:t>
      </w:r>
      <w:r w:rsidR="002A7AF5">
        <w:t xml:space="preserve"> </w:t>
      </w:r>
      <w:r>
        <w:t>City for approval. This includes land development projects such as subdivisions or site-specific</w:t>
      </w:r>
      <w:r w:rsidR="002A7AF5">
        <w:t xml:space="preserve"> </w:t>
      </w:r>
      <w:r>
        <w:t>developments.</w:t>
      </w:r>
    </w:p>
    <w:p w14:paraId="5139AFA4" w14:textId="77777777" w:rsidR="002A7AF5" w:rsidRDefault="00BA3B5C" w:rsidP="00BA3B5C">
      <w:pPr>
        <w:pStyle w:val="ListParagraph"/>
        <w:numPr>
          <w:ilvl w:val="0"/>
          <w:numId w:val="2"/>
        </w:numPr>
      </w:pPr>
      <w:r>
        <w:t>Review preliminary engineering design drawings and design calculations for general conformance with</w:t>
      </w:r>
      <w:r w:rsidR="002A7AF5">
        <w:t xml:space="preserve"> </w:t>
      </w:r>
      <w:r>
        <w:t>state, county, and City requirements and sound engineering practices, including best practices.</w:t>
      </w:r>
    </w:p>
    <w:p w14:paraId="131479A7" w14:textId="77777777" w:rsidR="006B1CF8" w:rsidRDefault="00BA3B5C" w:rsidP="00BA3B5C">
      <w:pPr>
        <w:pStyle w:val="ListParagraph"/>
        <w:numPr>
          <w:ilvl w:val="0"/>
          <w:numId w:val="2"/>
        </w:numPr>
      </w:pPr>
      <w:r>
        <w:t>Review final submitted construction plans prepared by other professionals and, after acceptance, stamp</w:t>
      </w:r>
      <w:r w:rsidR="006B1CF8">
        <w:t xml:space="preserve"> </w:t>
      </w:r>
      <w:r>
        <w:t>and sign the drawings as "Approved for Construction" by the City Engineer.</w:t>
      </w:r>
    </w:p>
    <w:p w14:paraId="774031B3" w14:textId="77777777" w:rsidR="006B1CF8" w:rsidRDefault="00BA3B5C" w:rsidP="00BA3B5C">
      <w:pPr>
        <w:pStyle w:val="ListParagraph"/>
        <w:numPr>
          <w:ilvl w:val="0"/>
          <w:numId w:val="2"/>
        </w:numPr>
      </w:pPr>
      <w:r>
        <w:t>Attend pre-application, construction, Planning Commission, City Council or other meetings as requested</w:t>
      </w:r>
      <w:r w:rsidR="006B1CF8">
        <w:t xml:space="preserve"> </w:t>
      </w:r>
      <w:r>
        <w:t xml:space="preserve">by the </w:t>
      </w:r>
      <w:proofErr w:type="gramStart"/>
      <w:r>
        <w:t>City</w:t>
      </w:r>
      <w:proofErr w:type="gramEnd"/>
      <w:r>
        <w:t>.</w:t>
      </w:r>
    </w:p>
    <w:p w14:paraId="379E2AA9" w14:textId="77777777" w:rsidR="006B1CF8" w:rsidRDefault="00BA3B5C" w:rsidP="00BA3B5C">
      <w:pPr>
        <w:pStyle w:val="ListParagraph"/>
        <w:numPr>
          <w:ilvl w:val="0"/>
          <w:numId w:val="2"/>
        </w:numPr>
      </w:pPr>
      <w:r>
        <w:t>Provide detailed design and construction specifications for successful bidding and construction</w:t>
      </w:r>
      <w:r w:rsidR="006B1CF8">
        <w:t xml:space="preserve"> </w:t>
      </w:r>
      <w:r>
        <w:t>coordination of City infrastructure improvement and maintenance projects.</w:t>
      </w:r>
    </w:p>
    <w:p w14:paraId="68CA8C60" w14:textId="77777777" w:rsidR="006B1CF8" w:rsidRDefault="00BA3B5C" w:rsidP="00BA3B5C">
      <w:pPr>
        <w:pStyle w:val="ListParagraph"/>
        <w:numPr>
          <w:ilvl w:val="0"/>
          <w:numId w:val="2"/>
        </w:numPr>
      </w:pPr>
      <w:r>
        <w:t>Provide project construction observations of public improvements constructed as part of private</w:t>
      </w:r>
      <w:r w:rsidR="006B1CF8">
        <w:t xml:space="preserve"> </w:t>
      </w:r>
      <w:r>
        <w:t>development projects. Verify general conformance with City approved construction plans and</w:t>
      </w:r>
      <w:r w:rsidR="006B1CF8">
        <w:t xml:space="preserve"> </w:t>
      </w:r>
      <w:r>
        <w:t>specifications.</w:t>
      </w:r>
    </w:p>
    <w:p w14:paraId="15DAA3FA" w14:textId="77777777" w:rsidR="006B1CF8" w:rsidRDefault="00BA3B5C" w:rsidP="00BA3B5C">
      <w:pPr>
        <w:pStyle w:val="ListParagraph"/>
        <w:numPr>
          <w:ilvl w:val="0"/>
          <w:numId w:val="2"/>
        </w:numPr>
      </w:pPr>
      <w:r>
        <w:t>Provide various construction services for selected City public works construction projects; e.g. project</w:t>
      </w:r>
      <w:r w:rsidR="006B1CF8">
        <w:t xml:space="preserve"> </w:t>
      </w:r>
      <w:r>
        <w:t>management, engineering design, pre-qualification, preparation of bid documents, solicitation,</w:t>
      </w:r>
      <w:r w:rsidR="006B1CF8">
        <w:t xml:space="preserve"> </w:t>
      </w:r>
      <w:r>
        <w:t>procurement, contract administration, construction observation and coordinate material testing services.</w:t>
      </w:r>
    </w:p>
    <w:p w14:paraId="1019CA46" w14:textId="77777777" w:rsidR="006B1CF8" w:rsidRDefault="00BA3B5C" w:rsidP="00BA3B5C">
      <w:pPr>
        <w:pStyle w:val="ListParagraph"/>
        <w:numPr>
          <w:ilvl w:val="0"/>
          <w:numId w:val="2"/>
        </w:numPr>
      </w:pPr>
      <w:r>
        <w:t>Perform final construction observations and prepare punch lists for completion of private developments</w:t>
      </w:r>
      <w:r w:rsidR="006B1CF8">
        <w:t xml:space="preserve"> </w:t>
      </w:r>
      <w:r>
        <w:t>and for City project sites, including review of as-built drawings, testing results, as-built</w:t>
      </w:r>
      <w:r w:rsidR="006B1CF8">
        <w:t xml:space="preserve"> </w:t>
      </w:r>
      <w:r>
        <w:t>certification, project closeout and initiation of the required construction warranty period.</w:t>
      </w:r>
    </w:p>
    <w:p w14:paraId="4177D263" w14:textId="77777777" w:rsidR="006B1CF8" w:rsidRDefault="00BA3B5C" w:rsidP="00BA3B5C">
      <w:pPr>
        <w:pStyle w:val="ListParagraph"/>
        <w:numPr>
          <w:ilvl w:val="0"/>
          <w:numId w:val="2"/>
        </w:numPr>
      </w:pPr>
      <w:r>
        <w:t>Perform engineering services pertaining to public records, property acquisitions, condemnations,</w:t>
      </w:r>
      <w:r w:rsidR="006B1CF8">
        <w:t xml:space="preserve"> </w:t>
      </w:r>
      <w:r>
        <w:t>forfeiture activities, public improvements and improvement districts, public rights of ways, easements,</w:t>
      </w:r>
      <w:r w:rsidR="006B1CF8">
        <w:t xml:space="preserve"> </w:t>
      </w:r>
      <w:r>
        <w:t>code enforcement, and matters relating to special assessments and public utilities.</w:t>
      </w:r>
      <w:r w:rsidR="006B1CF8">
        <w:t xml:space="preserve"> </w:t>
      </w:r>
    </w:p>
    <w:p w14:paraId="3E79AA9A" w14:textId="77777777" w:rsidR="006B1CF8" w:rsidRDefault="00BA3B5C" w:rsidP="00BA3B5C">
      <w:pPr>
        <w:pStyle w:val="ListParagraph"/>
        <w:numPr>
          <w:ilvl w:val="0"/>
          <w:numId w:val="2"/>
        </w:numPr>
      </w:pPr>
      <w:r>
        <w:lastRenderedPageBreak/>
        <w:t>Prepare selected master plans feasibility studies, as requested.</w:t>
      </w:r>
      <w:r w:rsidR="006B1CF8">
        <w:t xml:space="preserve"> </w:t>
      </w:r>
    </w:p>
    <w:p w14:paraId="1570BD5C" w14:textId="77777777" w:rsidR="006B1CF8" w:rsidRDefault="00BA3B5C" w:rsidP="00BA3B5C">
      <w:pPr>
        <w:pStyle w:val="ListParagraph"/>
        <w:numPr>
          <w:ilvl w:val="0"/>
          <w:numId w:val="2"/>
        </w:numPr>
      </w:pPr>
      <w:r>
        <w:t>Manage the City’s Right of Way and Comprehensive Storm Water Ordinances.</w:t>
      </w:r>
      <w:r w:rsidR="006B1CF8">
        <w:t xml:space="preserve"> </w:t>
      </w:r>
    </w:p>
    <w:p w14:paraId="5B7BD3EB" w14:textId="0949C3C0" w:rsidR="00BA3B5C" w:rsidRDefault="00BA3B5C" w:rsidP="00BA3B5C">
      <w:pPr>
        <w:pStyle w:val="ListParagraph"/>
        <w:numPr>
          <w:ilvl w:val="0"/>
          <w:numId w:val="2"/>
        </w:numPr>
      </w:pPr>
      <w:r>
        <w:t>Perform additional basic engineering and special services, which cannot be fully described at this time, as</w:t>
      </w:r>
      <w:r w:rsidR="006B1CF8">
        <w:t xml:space="preserve"> </w:t>
      </w:r>
      <w:r>
        <w:t xml:space="preserve">requested by the </w:t>
      </w:r>
      <w:proofErr w:type="gramStart"/>
      <w:r>
        <w:t>City</w:t>
      </w:r>
      <w:proofErr w:type="gramEnd"/>
      <w:r>
        <w:t>.</w:t>
      </w:r>
    </w:p>
    <w:p w14:paraId="72293E0C" w14:textId="77777777" w:rsidR="00BA3B5C" w:rsidRDefault="00BA3B5C" w:rsidP="00BA3B5C">
      <w:r>
        <w:t>II. QUALIFICATIONS INSTRUCTIONS</w:t>
      </w:r>
    </w:p>
    <w:p w14:paraId="333E3724" w14:textId="77777777" w:rsidR="00BA3B5C" w:rsidRDefault="00BA3B5C" w:rsidP="00BA3B5C">
      <w:r>
        <w:t>A. QUALIFICATIONS SUBMITTAL AND DUE DATE</w:t>
      </w:r>
    </w:p>
    <w:p w14:paraId="0AC11818" w14:textId="518255A0" w:rsidR="00BA3B5C" w:rsidRDefault="00BA3B5C" w:rsidP="00BA3B5C">
      <w:r>
        <w:t>Professional Engineering Services consultant shall provide one electronic version (.pdf</w:t>
      </w:r>
      <w:r w:rsidR="006B1CF8">
        <w:t xml:space="preserve"> </w:t>
      </w:r>
      <w:r>
        <w:t>format) of proposer’s qualifications</w:t>
      </w:r>
      <w:r w:rsidR="006B1CF8">
        <w:t>.</w:t>
      </w:r>
      <w:r>
        <w:t xml:space="preserve"> </w:t>
      </w:r>
      <w:r w:rsidR="006B1CF8">
        <w:t xml:space="preserve">The qualifications </w:t>
      </w:r>
      <w:r w:rsidR="001508C3">
        <w:t xml:space="preserve">statement should be e-mailed to the address below with the following in the subject line: </w:t>
      </w:r>
      <w:r>
        <w:t>“City of M</w:t>
      </w:r>
      <w:r w:rsidR="001508C3">
        <w:t xml:space="preserve">entor-on-the-Lake </w:t>
      </w:r>
      <w:r>
        <w:t>Engineer-of-Record Qualifications”.</w:t>
      </w:r>
    </w:p>
    <w:p w14:paraId="2CC60D6A" w14:textId="24618E01" w:rsidR="00BA3B5C" w:rsidRDefault="00BA3B5C" w:rsidP="00BA3B5C">
      <w:r>
        <w:t xml:space="preserve">Qualifications shall be submitted by 4:00 p.m. on November </w:t>
      </w:r>
      <w:r w:rsidR="001508C3">
        <w:t>18</w:t>
      </w:r>
      <w:r>
        <w:t>, 202</w:t>
      </w:r>
      <w:r w:rsidR="001508C3">
        <w:t>4</w:t>
      </w:r>
      <w:r>
        <w:t xml:space="preserve"> to:</w:t>
      </w:r>
    </w:p>
    <w:p w14:paraId="44FD53EE" w14:textId="042396BB" w:rsidR="00BA3B5C" w:rsidRDefault="00C329AA" w:rsidP="003D0CD5">
      <w:pPr>
        <w:ind w:firstLine="720"/>
      </w:pPr>
      <w:r>
        <w:t xml:space="preserve">Jaclyn Martin - Administrative Director        E-mail:  </w:t>
      </w:r>
      <w:r w:rsidRPr="00C329AA">
        <w:t>AdminDir@CityMOL.org</w:t>
      </w:r>
    </w:p>
    <w:p w14:paraId="4589A2AF" w14:textId="32186EBE" w:rsidR="00BA3B5C" w:rsidRDefault="00BA3B5C" w:rsidP="00BA3B5C">
      <w:r>
        <w:t xml:space="preserve">The </w:t>
      </w:r>
      <w:proofErr w:type="gramStart"/>
      <w:r>
        <w:t>City</w:t>
      </w:r>
      <w:proofErr w:type="gramEnd"/>
      <w:r>
        <w:t xml:space="preserve"> assumes no responsibility for delayed or undelivered </w:t>
      </w:r>
      <w:r w:rsidR="00C329AA">
        <w:t>e-</w:t>
      </w:r>
      <w:r>
        <w:t>mail</w:t>
      </w:r>
      <w:r w:rsidR="00C329AA">
        <w:t xml:space="preserve">s. </w:t>
      </w:r>
    </w:p>
    <w:p w14:paraId="583553E7" w14:textId="6E5D4603" w:rsidR="00BA3B5C" w:rsidRDefault="00BA3B5C" w:rsidP="00C329AA">
      <w:r>
        <w:t xml:space="preserve">Qualifications which are not delivered by the above specified time and date will not be considered. </w:t>
      </w:r>
    </w:p>
    <w:p w14:paraId="10E0B4CA" w14:textId="77777777" w:rsidR="00BA3B5C" w:rsidRDefault="00BA3B5C" w:rsidP="00BA3B5C">
      <w:r>
        <w:t>B. INQUIRIES</w:t>
      </w:r>
    </w:p>
    <w:p w14:paraId="17846421" w14:textId="77777777" w:rsidR="00BA3B5C" w:rsidRDefault="00BA3B5C" w:rsidP="00BA3B5C">
      <w:r>
        <w:t>Questions concerning this RFQ should be submitted to:</w:t>
      </w:r>
    </w:p>
    <w:p w14:paraId="038487D0" w14:textId="77777777" w:rsidR="003D0CD5" w:rsidRDefault="003D0CD5" w:rsidP="003D0CD5">
      <w:pPr>
        <w:ind w:firstLine="720"/>
      </w:pPr>
      <w:r>
        <w:t xml:space="preserve">Jaclyn Martin - Administrative Director        E-mail:  </w:t>
      </w:r>
      <w:r w:rsidRPr="00C329AA">
        <w:t>AdminDir@CityMOL.org</w:t>
      </w:r>
    </w:p>
    <w:p w14:paraId="4D8D4F91" w14:textId="77777777" w:rsidR="00BA3B5C" w:rsidRDefault="00BA3B5C" w:rsidP="00BA3B5C">
      <w:r>
        <w:t>C. RESERVATION OF RIGHTS</w:t>
      </w:r>
    </w:p>
    <w:p w14:paraId="758EE3EB" w14:textId="446C202F" w:rsidR="00BA3B5C" w:rsidRDefault="00BA3B5C" w:rsidP="00BA3B5C">
      <w:r>
        <w:t>The City reserves the right to: 1) seek clarifications of each qualifications submittal; 2) negotiate a final contract</w:t>
      </w:r>
      <w:r w:rsidR="003D0CD5">
        <w:t xml:space="preserve"> </w:t>
      </w:r>
      <w:r>
        <w:t>that is in the best interest of the City and the public; 3) reject any or all qualifications; 4) cancel this RFQ at any</w:t>
      </w:r>
      <w:r w:rsidR="003D0CD5">
        <w:t xml:space="preserve"> </w:t>
      </w:r>
      <w:r>
        <w:t>time, if doing so would be in the public interest, as determined by City in its sole discretion; 5) award the contract</w:t>
      </w:r>
      <w:r w:rsidR="003D0CD5">
        <w:t xml:space="preserve"> </w:t>
      </w:r>
      <w:r>
        <w:t>to any consultant; 6) waive minor informalities contained in</w:t>
      </w:r>
      <w:r w:rsidR="003D0CD5">
        <w:t xml:space="preserve"> </w:t>
      </w:r>
      <w:r>
        <w:t>any qualifications, when, in the City’s sole judgment, it is in the City’s best interest to do so; and 7) request any</w:t>
      </w:r>
      <w:r w:rsidR="003D0CD5">
        <w:t xml:space="preserve"> </w:t>
      </w:r>
      <w:r>
        <w:t>additional information City deems reasonably necessary to allow City to evaluate, rank and select the most</w:t>
      </w:r>
      <w:r w:rsidR="003D0CD5">
        <w:t xml:space="preserve"> </w:t>
      </w:r>
      <w:r>
        <w:t>qualified consultant to provide the services described in this RFQ.</w:t>
      </w:r>
    </w:p>
    <w:p w14:paraId="05CAB206" w14:textId="77777777" w:rsidR="00BA3B5C" w:rsidRDefault="00BA3B5C" w:rsidP="00BA3B5C">
      <w:r>
        <w:t>D. PROTESTS</w:t>
      </w:r>
    </w:p>
    <w:p w14:paraId="38E41A78" w14:textId="5B4CB53C" w:rsidR="003D0CD5" w:rsidRDefault="00BA3B5C" w:rsidP="00BA3B5C">
      <w:r>
        <w:t>Proposers are to direct any protests to the City’s Law Director.</w:t>
      </w:r>
    </w:p>
    <w:p w14:paraId="4C1C4933" w14:textId="73506EE6" w:rsidR="00BA3B5C" w:rsidRDefault="003D0CD5" w:rsidP="00BA3B5C">
      <w:r>
        <w:t xml:space="preserve">E. </w:t>
      </w:r>
      <w:r w:rsidR="00BA3B5C">
        <w:t>QUALIFICATION CONTENTS</w:t>
      </w:r>
    </w:p>
    <w:p w14:paraId="7F1CFCF5" w14:textId="1BFA2E59" w:rsidR="00BA3B5C" w:rsidRDefault="00BA3B5C" w:rsidP="00BA3B5C">
      <w:r>
        <w:t xml:space="preserve">Consultants shall be limited to no more than </w:t>
      </w:r>
      <w:r w:rsidR="00784C7E">
        <w:t>25</w:t>
      </w:r>
      <w:r>
        <w:t xml:space="preserve"> single sided pages, not including qualifications cover, cover</w:t>
      </w:r>
      <w:r w:rsidR="003D0CD5">
        <w:t xml:space="preserve"> </w:t>
      </w:r>
      <w:r>
        <w:t>letter, divider pages, or resumes. Proposals shall adhere to the following format and shall include, at a minimum,</w:t>
      </w:r>
      <w:r w:rsidR="00784C7E">
        <w:t xml:space="preserve"> </w:t>
      </w:r>
      <w:r>
        <w:t>the following items:</w:t>
      </w:r>
    </w:p>
    <w:p w14:paraId="1235E4AF" w14:textId="77777777" w:rsidR="00784C7E" w:rsidRDefault="00BA3B5C" w:rsidP="00BA3B5C">
      <w:pPr>
        <w:pStyle w:val="ListParagraph"/>
        <w:numPr>
          <w:ilvl w:val="0"/>
          <w:numId w:val="3"/>
        </w:numPr>
      </w:pPr>
      <w:r>
        <w:t>The name of the person(s) authorized to represent the consultant in negotiating and signing any agreement</w:t>
      </w:r>
      <w:r w:rsidR="00784C7E">
        <w:t xml:space="preserve"> </w:t>
      </w:r>
      <w:r>
        <w:t>which may result from the qualifications submittal.</w:t>
      </w:r>
    </w:p>
    <w:p w14:paraId="2F27BF07" w14:textId="7696CCA6" w:rsidR="00BA3B5C" w:rsidRDefault="00BA3B5C" w:rsidP="00BA3B5C">
      <w:pPr>
        <w:pStyle w:val="ListParagraph"/>
        <w:numPr>
          <w:ilvl w:val="0"/>
          <w:numId w:val="3"/>
        </w:numPr>
      </w:pPr>
      <w:r>
        <w:t>Qualifications:</w:t>
      </w:r>
    </w:p>
    <w:p w14:paraId="7335B6AD" w14:textId="77777777" w:rsidR="00784C7E" w:rsidRDefault="00BA3B5C" w:rsidP="00BA3B5C">
      <w:pPr>
        <w:pStyle w:val="ListParagraph"/>
        <w:numPr>
          <w:ilvl w:val="1"/>
          <w:numId w:val="3"/>
        </w:numPr>
      </w:pPr>
      <w:r>
        <w:t>Name and qualifications of the individual who will serve as the City Engineer.</w:t>
      </w:r>
    </w:p>
    <w:p w14:paraId="78C4D244" w14:textId="77777777" w:rsidR="00784C7E" w:rsidRDefault="00BA3B5C" w:rsidP="00BA3B5C">
      <w:pPr>
        <w:pStyle w:val="ListParagraph"/>
        <w:numPr>
          <w:ilvl w:val="1"/>
          <w:numId w:val="3"/>
        </w:numPr>
      </w:pPr>
      <w:r>
        <w:lastRenderedPageBreak/>
        <w:t>The names of professional persons who will assist the City Engineer in performing additional</w:t>
      </w:r>
      <w:r w:rsidR="00784C7E">
        <w:t xml:space="preserve"> </w:t>
      </w:r>
      <w:r>
        <w:t>project related services and a current résumé for each, including a description of qualifications,</w:t>
      </w:r>
      <w:r w:rsidR="00784C7E">
        <w:t xml:space="preserve"> </w:t>
      </w:r>
      <w:r>
        <w:t>skills, and responsibilities. The City is interested in professionals with experience serving small</w:t>
      </w:r>
      <w:r w:rsidR="00784C7E">
        <w:t xml:space="preserve"> </w:t>
      </w:r>
      <w:r>
        <w:t>governmental entities and especially serving cities comparable in size to City of M</w:t>
      </w:r>
      <w:r w:rsidR="00784C7E">
        <w:t>entor-on-the Lake</w:t>
      </w:r>
      <w:r>
        <w:t>.</w:t>
      </w:r>
    </w:p>
    <w:p w14:paraId="27F405B8" w14:textId="633A919B" w:rsidR="006B3F25" w:rsidRDefault="00BA3B5C" w:rsidP="00BA3B5C">
      <w:pPr>
        <w:pStyle w:val="ListParagraph"/>
        <w:numPr>
          <w:ilvl w:val="1"/>
          <w:numId w:val="3"/>
        </w:numPr>
      </w:pPr>
      <w:r>
        <w:t xml:space="preserve">Specifically address consultant’s familiarity with laws and regulations governing stormwater, and transportation systems, including operations, </w:t>
      </w:r>
      <w:proofErr w:type="gramStart"/>
      <w:r>
        <w:t xml:space="preserve">construction </w:t>
      </w:r>
      <w:r w:rsidR="00784C7E">
        <w:t xml:space="preserve"> </w:t>
      </w:r>
      <w:r>
        <w:t>and</w:t>
      </w:r>
      <w:proofErr w:type="gramEnd"/>
      <w:r w:rsidR="006B3F25">
        <w:t xml:space="preserve"> </w:t>
      </w:r>
      <w:r>
        <w:t>maintenance of the City’s current systems.</w:t>
      </w:r>
    </w:p>
    <w:p w14:paraId="35B49DB1" w14:textId="5BCB7929" w:rsidR="00BA3B5C" w:rsidRDefault="00BA3B5C" w:rsidP="00BA3B5C">
      <w:pPr>
        <w:pStyle w:val="ListParagraph"/>
        <w:numPr>
          <w:ilvl w:val="1"/>
          <w:numId w:val="3"/>
        </w:numPr>
      </w:pPr>
      <w:r>
        <w:t>Description of consultant’s expertise in the following areas:</w:t>
      </w:r>
    </w:p>
    <w:p w14:paraId="55DAB03E" w14:textId="77777777" w:rsidR="006B3F25" w:rsidRDefault="00BA3B5C" w:rsidP="00BA3B5C">
      <w:pPr>
        <w:pStyle w:val="ListParagraph"/>
        <w:numPr>
          <w:ilvl w:val="2"/>
          <w:numId w:val="3"/>
        </w:numPr>
      </w:pPr>
      <w:r>
        <w:t>Civil, Structural and Transportation and Traffic Engineering;</w:t>
      </w:r>
    </w:p>
    <w:p w14:paraId="47F14628" w14:textId="77777777" w:rsidR="006B3F25" w:rsidRDefault="00BA3B5C" w:rsidP="00BA3B5C">
      <w:pPr>
        <w:pStyle w:val="ListParagraph"/>
        <w:numPr>
          <w:ilvl w:val="2"/>
          <w:numId w:val="3"/>
        </w:numPr>
      </w:pPr>
      <w:r>
        <w:t>Municipal ground/surface water rights acquisition and maintenance of;</w:t>
      </w:r>
    </w:p>
    <w:p w14:paraId="329BD09D" w14:textId="77777777" w:rsidR="006B3F25" w:rsidRDefault="00BA3B5C" w:rsidP="00BA3B5C">
      <w:pPr>
        <w:pStyle w:val="ListParagraph"/>
        <w:numPr>
          <w:ilvl w:val="2"/>
          <w:numId w:val="3"/>
        </w:numPr>
      </w:pPr>
      <w:r>
        <w:t>NPDES permit regulations and compliance;</w:t>
      </w:r>
    </w:p>
    <w:p w14:paraId="04B8929E" w14:textId="77777777" w:rsidR="006B3F25" w:rsidRDefault="00BA3B5C" w:rsidP="00BA3B5C">
      <w:pPr>
        <w:pStyle w:val="ListParagraph"/>
        <w:numPr>
          <w:ilvl w:val="2"/>
          <w:numId w:val="3"/>
        </w:numPr>
      </w:pPr>
      <w:r>
        <w:t>Municipal transportation systems involving state and federal highways;</w:t>
      </w:r>
    </w:p>
    <w:p w14:paraId="3F01DC03" w14:textId="77777777" w:rsidR="006B3F25" w:rsidRDefault="00BA3B5C" w:rsidP="00BA3B5C">
      <w:pPr>
        <w:pStyle w:val="ListParagraph"/>
        <w:numPr>
          <w:ilvl w:val="2"/>
          <w:numId w:val="3"/>
        </w:numPr>
      </w:pPr>
      <w:r>
        <w:t>Road maintenance techniques and applications;</w:t>
      </w:r>
    </w:p>
    <w:p w14:paraId="15FFCFFE" w14:textId="77777777" w:rsidR="006B3F25" w:rsidRDefault="00BA3B5C" w:rsidP="00BA3B5C">
      <w:pPr>
        <w:pStyle w:val="ListParagraph"/>
        <w:numPr>
          <w:ilvl w:val="2"/>
          <w:numId w:val="3"/>
        </w:numPr>
      </w:pPr>
      <w:r>
        <w:t>Ohio land use law/planning and development related infrastructure issues;</w:t>
      </w:r>
    </w:p>
    <w:p w14:paraId="5AED78A7" w14:textId="77777777" w:rsidR="006B3F25" w:rsidRDefault="00BA3B5C" w:rsidP="00BA3B5C">
      <w:pPr>
        <w:pStyle w:val="ListParagraph"/>
        <w:numPr>
          <w:ilvl w:val="2"/>
          <w:numId w:val="3"/>
        </w:numPr>
      </w:pPr>
      <w:r>
        <w:t>Public improvement contracting and administration;</w:t>
      </w:r>
      <w:r w:rsidR="006B3F25">
        <w:t xml:space="preserve"> and</w:t>
      </w:r>
    </w:p>
    <w:p w14:paraId="4CD0AF14" w14:textId="0C9F6B8B" w:rsidR="00BA3B5C" w:rsidRDefault="00BA3B5C" w:rsidP="00BA3B5C">
      <w:pPr>
        <w:pStyle w:val="ListParagraph"/>
        <w:numPr>
          <w:ilvl w:val="2"/>
          <w:numId w:val="3"/>
        </w:numPr>
      </w:pPr>
      <w:r>
        <w:t>Public finance and infrastructure financing.</w:t>
      </w:r>
    </w:p>
    <w:p w14:paraId="139E2659" w14:textId="77777777" w:rsidR="006B3F25" w:rsidRDefault="00BA3B5C" w:rsidP="00BA3B5C">
      <w:pPr>
        <w:pStyle w:val="ListParagraph"/>
        <w:numPr>
          <w:ilvl w:val="1"/>
          <w:numId w:val="3"/>
        </w:numPr>
      </w:pPr>
      <w:r>
        <w:t>Explanation of consultant’s workload capacity and level of experience commensurate with the level of</w:t>
      </w:r>
      <w:r w:rsidR="006B3F25">
        <w:t xml:space="preserve"> </w:t>
      </w:r>
      <w:r>
        <w:t>service required by the City.</w:t>
      </w:r>
    </w:p>
    <w:p w14:paraId="35DAFB9C" w14:textId="77777777" w:rsidR="006B3F25" w:rsidRDefault="00BA3B5C" w:rsidP="00BA3B5C">
      <w:pPr>
        <w:pStyle w:val="ListParagraph"/>
        <w:numPr>
          <w:ilvl w:val="1"/>
          <w:numId w:val="3"/>
        </w:numPr>
      </w:pPr>
      <w:r>
        <w:t>Description of consultant’s facilities and availability of support staff.</w:t>
      </w:r>
    </w:p>
    <w:p w14:paraId="6181A77D" w14:textId="77777777" w:rsidR="006B3F25" w:rsidRDefault="00BA3B5C" w:rsidP="00BA3B5C">
      <w:pPr>
        <w:pStyle w:val="ListParagraph"/>
        <w:numPr>
          <w:ilvl w:val="1"/>
          <w:numId w:val="3"/>
        </w:numPr>
      </w:pPr>
      <w:r>
        <w:t>Proof of Insurance of $</w:t>
      </w:r>
      <w:r w:rsidR="006B3F25">
        <w:t>1</w:t>
      </w:r>
      <w:r>
        <w:t xml:space="preserve"> million professional liability insurance and $</w:t>
      </w:r>
      <w:r w:rsidR="006B3F25">
        <w:t>1</w:t>
      </w:r>
      <w:r>
        <w:t xml:space="preserve"> million comprehensive and</w:t>
      </w:r>
      <w:r w:rsidR="006B3F25">
        <w:t xml:space="preserve"> </w:t>
      </w:r>
      <w:r>
        <w:t>automobile liability insurance. Proof of coverage by Workers’ Compensation Insurance or exemption.</w:t>
      </w:r>
    </w:p>
    <w:p w14:paraId="1DBA7561" w14:textId="43577C61" w:rsidR="00BA3B5C" w:rsidRDefault="00BA3B5C" w:rsidP="00BA3B5C">
      <w:pPr>
        <w:pStyle w:val="ListParagraph"/>
        <w:numPr>
          <w:ilvl w:val="1"/>
          <w:numId w:val="3"/>
        </w:numPr>
      </w:pPr>
      <w:r>
        <w:t>A list of at least three references from local government clients of similar size for whom similar services</w:t>
      </w:r>
      <w:r w:rsidR="006B3F25">
        <w:t xml:space="preserve"> </w:t>
      </w:r>
      <w:r>
        <w:t>have recently been provided, within the last five years. (For all references, please include names, phone</w:t>
      </w:r>
      <w:r w:rsidR="006B3F25">
        <w:t xml:space="preserve"> </w:t>
      </w:r>
      <w:r>
        <w:t>number,</w:t>
      </w:r>
      <w:r w:rsidR="006B3F25">
        <w:t xml:space="preserve"> e-mail</w:t>
      </w:r>
      <w:r>
        <w:t xml:space="preserve"> and description of work performed.)</w:t>
      </w:r>
    </w:p>
    <w:p w14:paraId="74F6D35C" w14:textId="77777777" w:rsidR="006B3F25" w:rsidRDefault="00BA3B5C" w:rsidP="00BA3B5C">
      <w:pPr>
        <w:pStyle w:val="ListParagraph"/>
        <w:numPr>
          <w:ilvl w:val="1"/>
          <w:numId w:val="3"/>
        </w:numPr>
      </w:pPr>
      <w:r>
        <w:t>Written affirmation that the firm has a policy of nondiscrimination in employment because of race, age,</w:t>
      </w:r>
      <w:r w:rsidR="006B3F25">
        <w:t xml:space="preserve"> </w:t>
      </w:r>
      <w:r>
        <w:t>color, sex, religion, national origin, mental or physical handicap, political affiliation, marital status or</w:t>
      </w:r>
      <w:r w:rsidR="006B3F25">
        <w:t xml:space="preserve"> </w:t>
      </w:r>
      <w:r>
        <w:t>other protected class, and has a drug-free workplace policy.</w:t>
      </w:r>
    </w:p>
    <w:p w14:paraId="74152DD0" w14:textId="3805B672" w:rsidR="00BA3B5C" w:rsidRDefault="00BA3B5C" w:rsidP="00BA3B5C">
      <w:pPr>
        <w:pStyle w:val="ListParagraph"/>
        <w:numPr>
          <w:ilvl w:val="1"/>
          <w:numId w:val="3"/>
        </w:numPr>
      </w:pPr>
      <w:r>
        <w:t>Confirmation that the consultant is a civil engineer licensed to provide professional engineering services</w:t>
      </w:r>
      <w:r w:rsidR="006B3F25">
        <w:t xml:space="preserve"> </w:t>
      </w:r>
      <w:r>
        <w:t>in the State of Ohio.</w:t>
      </w:r>
    </w:p>
    <w:p w14:paraId="6B8B78EC" w14:textId="60A41250" w:rsidR="00BA3B5C" w:rsidRDefault="00BA3B5C" w:rsidP="006B3F25">
      <w:pPr>
        <w:pStyle w:val="ListParagraph"/>
        <w:numPr>
          <w:ilvl w:val="1"/>
          <w:numId w:val="3"/>
        </w:numPr>
      </w:pPr>
      <w:r>
        <w:t>A discussion of consultant’s use of local resources and community involvement.</w:t>
      </w:r>
    </w:p>
    <w:p w14:paraId="44745C81" w14:textId="7F9A920F" w:rsidR="00BA3B5C" w:rsidRDefault="00BA3B5C" w:rsidP="00BA3B5C">
      <w:pPr>
        <w:pStyle w:val="ListParagraph"/>
        <w:numPr>
          <w:ilvl w:val="1"/>
          <w:numId w:val="3"/>
        </w:numPr>
      </w:pPr>
      <w:r>
        <w:t>An explanation of any potential or actual conflicts of interest within the jurisdictional boundaries of the</w:t>
      </w:r>
      <w:r w:rsidR="006B3F25">
        <w:t xml:space="preserve"> </w:t>
      </w:r>
      <w:proofErr w:type="gramStart"/>
      <w:r>
        <w:t>City</w:t>
      </w:r>
      <w:proofErr w:type="gramEnd"/>
      <w:r>
        <w:t>. Conflict of interest is defined for purposes of this RFQ and any resulting contract as proposer’s</w:t>
      </w:r>
      <w:r w:rsidR="006B3F25">
        <w:t xml:space="preserve"> </w:t>
      </w:r>
      <w:r>
        <w:t>provision of professional engineering services to any private property owner or developer within the</w:t>
      </w:r>
      <w:r w:rsidR="006B3F25">
        <w:t xml:space="preserve"> </w:t>
      </w:r>
      <w:r>
        <w:t>City’s jurisdictional boundaries.</w:t>
      </w:r>
    </w:p>
    <w:p w14:paraId="3F0DAAE3" w14:textId="77777777" w:rsidR="00BA3B5C" w:rsidRDefault="00BA3B5C" w:rsidP="00BA3B5C">
      <w:r>
        <w:t>F. PUBLIC RECORDS</w:t>
      </w:r>
    </w:p>
    <w:p w14:paraId="6D0D8CE9" w14:textId="58C2687A" w:rsidR="00BA3B5C" w:rsidRDefault="00BA3B5C" w:rsidP="00BA3B5C">
      <w:r>
        <w:t>All qualifications are the property of the City of M</w:t>
      </w:r>
      <w:r w:rsidR="006B3F25">
        <w:t>entor-on the Lake</w:t>
      </w:r>
      <w:r>
        <w:t>, thus subject to disclosure pursuant to the public records</w:t>
      </w:r>
      <w:r w:rsidR="006B3F25">
        <w:t xml:space="preserve"> </w:t>
      </w:r>
      <w:r>
        <w:t xml:space="preserve">law, as qualified by ORC 149. The </w:t>
      </w:r>
      <w:proofErr w:type="gramStart"/>
      <w:r>
        <w:t>City</w:t>
      </w:r>
      <w:proofErr w:type="gramEnd"/>
      <w:r>
        <w:t xml:space="preserve"> will attempt to maintain the </w:t>
      </w:r>
      <w:r>
        <w:lastRenderedPageBreak/>
        <w:t>confidentiality of materials marked</w:t>
      </w:r>
      <w:r w:rsidR="006B3F25">
        <w:t xml:space="preserve"> </w:t>
      </w:r>
      <w:r>
        <w:t>“Proprietary” to the extent permitted under the Ohio Public Records law.</w:t>
      </w:r>
    </w:p>
    <w:p w14:paraId="3BE3BF5B" w14:textId="77777777" w:rsidR="00BA3B5C" w:rsidRDefault="00BA3B5C" w:rsidP="00BA3B5C">
      <w:r>
        <w:t>G. COSTS</w:t>
      </w:r>
    </w:p>
    <w:p w14:paraId="2B30D183" w14:textId="77777777" w:rsidR="00BA3B5C" w:rsidRDefault="00BA3B5C" w:rsidP="00BA3B5C">
      <w:r>
        <w:t>Proposers responding to this RFQ do so solely at their own expense.</w:t>
      </w:r>
    </w:p>
    <w:p w14:paraId="0AE26510" w14:textId="77777777" w:rsidR="00BA3B5C" w:rsidRDefault="00BA3B5C" w:rsidP="00BA3B5C">
      <w:r>
        <w:t>III. QUALIFICATIONS EVALUATION</w:t>
      </w:r>
    </w:p>
    <w:p w14:paraId="2A4BBB74" w14:textId="77777777" w:rsidR="00BA3B5C" w:rsidRDefault="00BA3B5C" w:rsidP="00BA3B5C">
      <w:r>
        <w:t>A. MINIMUM QUALIFICATIONS</w:t>
      </w:r>
    </w:p>
    <w:p w14:paraId="05A9F6E7" w14:textId="672152CD" w:rsidR="00BA3B5C" w:rsidRDefault="00BA3B5C" w:rsidP="00BA3B5C">
      <w:r>
        <w:t xml:space="preserve">The </w:t>
      </w:r>
      <w:proofErr w:type="gramStart"/>
      <w:r>
        <w:t>City</w:t>
      </w:r>
      <w:proofErr w:type="gramEnd"/>
      <w:r>
        <w:t xml:space="preserve"> will review qualifications received to determine whether or not each Consultant meets the following</w:t>
      </w:r>
      <w:r w:rsidR="006B3F25">
        <w:t xml:space="preserve"> </w:t>
      </w:r>
      <w:r>
        <w:t>minimum qualifications:</w:t>
      </w:r>
    </w:p>
    <w:p w14:paraId="1BFD6BDF" w14:textId="77777777" w:rsidR="006B3F25" w:rsidRDefault="00BA3B5C" w:rsidP="00BA3B5C">
      <w:pPr>
        <w:pStyle w:val="ListParagraph"/>
        <w:numPr>
          <w:ilvl w:val="0"/>
          <w:numId w:val="3"/>
        </w:numPr>
      </w:pPr>
      <w:r>
        <w:t>A Civil Engineer licensed to provide professional engineering services in the State of Ohio.</w:t>
      </w:r>
    </w:p>
    <w:p w14:paraId="623E6816" w14:textId="77777777" w:rsidR="006B3F25" w:rsidRDefault="00BA3B5C" w:rsidP="00BA3B5C">
      <w:pPr>
        <w:pStyle w:val="ListParagraph"/>
        <w:numPr>
          <w:ilvl w:val="0"/>
          <w:numId w:val="3"/>
        </w:numPr>
      </w:pPr>
      <w:r>
        <w:t xml:space="preserve">Ability to provide the engineering services needed by the </w:t>
      </w:r>
      <w:proofErr w:type="gramStart"/>
      <w:r>
        <w:t>City</w:t>
      </w:r>
      <w:proofErr w:type="gramEnd"/>
      <w:r>
        <w:t xml:space="preserve"> to the standards required by the City,</w:t>
      </w:r>
      <w:r w:rsidR="006B3F25">
        <w:t xml:space="preserve"> </w:t>
      </w:r>
      <w:r>
        <w:t>County and State.</w:t>
      </w:r>
    </w:p>
    <w:p w14:paraId="4D15A1A8" w14:textId="77777777" w:rsidR="006B3F25" w:rsidRDefault="00BA3B5C" w:rsidP="00BA3B5C">
      <w:pPr>
        <w:pStyle w:val="ListParagraph"/>
        <w:numPr>
          <w:ilvl w:val="0"/>
          <w:numId w:val="3"/>
        </w:numPr>
      </w:pPr>
      <w:r>
        <w:t>Has the financial resources for the performance of the desired engineer services, or the ability to obtain</w:t>
      </w:r>
      <w:r w:rsidR="006B3F25">
        <w:t xml:space="preserve"> </w:t>
      </w:r>
      <w:r>
        <w:t>such resources.</w:t>
      </w:r>
    </w:p>
    <w:p w14:paraId="5A42FA40" w14:textId="7DEFD48D" w:rsidR="00BA3B5C" w:rsidRDefault="00BA3B5C" w:rsidP="00BA3B5C">
      <w:pPr>
        <w:pStyle w:val="ListParagraph"/>
        <w:numPr>
          <w:ilvl w:val="0"/>
          <w:numId w:val="3"/>
        </w:numPr>
      </w:pPr>
      <w:r>
        <w:t>An Equal Opportunity Employer and otherwise qualified by law to enter into an Engineering Service</w:t>
      </w:r>
      <w:r w:rsidR="00533F39">
        <w:t xml:space="preserve"> </w:t>
      </w:r>
      <w:r>
        <w:t>Contract.</w:t>
      </w:r>
    </w:p>
    <w:p w14:paraId="56874077" w14:textId="77777777" w:rsidR="00BA3B5C" w:rsidRDefault="00BA3B5C" w:rsidP="00BA3B5C">
      <w:r>
        <w:t>B. EVALUATION CRITERIA</w:t>
      </w:r>
    </w:p>
    <w:p w14:paraId="1DC0FF8E" w14:textId="77777777" w:rsidR="00BA3B5C" w:rsidRDefault="00BA3B5C" w:rsidP="00BA3B5C">
      <w:r>
        <w:t xml:space="preserve">Qualification submittals meeting the above minimum qualifications will be evaluated by the </w:t>
      </w:r>
      <w:proofErr w:type="gramStart"/>
      <w:r>
        <w:t>City</w:t>
      </w:r>
      <w:proofErr w:type="gramEnd"/>
      <w:r>
        <w:t xml:space="preserve"> using the</w:t>
      </w:r>
    </w:p>
    <w:p w14:paraId="1018BAC3" w14:textId="77777777" w:rsidR="00BA3B5C" w:rsidRDefault="00BA3B5C" w:rsidP="00BA3B5C">
      <w:r>
        <w:t>following criteria:</w:t>
      </w:r>
    </w:p>
    <w:p w14:paraId="1FC18BF4" w14:textId="77777777" w:rsidR="00BA3B5C" w:rsidRDefault="00BA3B5C" w:rsidP="00BA3B5C">
      <w:r>
        <w:t>Maximum Points</w:t>
      </w:r>
    </w:p>
    <w:p w14:paraId="624CE2F4" w14:textId="70888AED" w:rsidR="00533F39" w:rsidRDefault="00BA3B5C" w:rsidP="00BA3B5C">
      <w:r>
        <w:t xml:space="preserve">1) Specialized experience in the type of services to be performed, </w:t>
      </w:r>
      <w:r w:rsidR="00533F39">
        <w:tab/>
      </w:r>
      <w:r w:rsidR="00533F39">
        <w:tab/>
      </w:r>
      <w:r w:rsidR="00533F39">
        <w:tab/>
      </w:r>
      <w:r w:rsidR="00533F39">
        <w:tab/>
      </w:r>
      <w:r>
        <w:t>(</w:t>
      </w:r>
      <w:r w:rsidR="00533F39">
        <w:t>15</w:t>
      </w:r>
      <w:r>
        <w:t>)</w:t>
      </w:r>
      <w:r w:rsidRPr="00BA3B5C">
        <w:t xml:space="preserve"> </w:t>
      </w:r>
    </w:p>
    <w:p w14:paraId="5664F3A0" w14:textId="3D4C19F9" w:rsidR="00BA3B5C" w:rsidRDefault="00533F39" w:rsidP="00BA3B5C">
      <w:r>
        <w:t xml:space="preserve">2) </w:t>
      </w:r>
      <w:r w:rsidR="00BA3B5C">
        <w:t xml:space="preserve">Qualifications and experience of the staff assigned by </w:t>
      </w:r>
      <w:r w:rsidRPr="00533F39">
        <w:t>to perform these services</w:t>
      </w:r>
      <w:r>
        <w:tab/>
      </w:r>
      <w:r>
        <w:tab/>
      </w:r>
      <w:r w:rsidR="00BA3B5C">
        <w:t>(</w:t>
      </w:r>
      <w:r>
        <w:t>15</w:t>
      </w:r>
      <w:r w:rsidR="00BA3B5C">
        <w:t>)</w:t>
      </w:r>
    </w:p>
    <w:p w14:paraId="7E77FB00" w14:textId="77777777" w:rsidR="00533F39" w:rsidRDefault="00BA3B5C" w:rsidP="00533F39">
      <w:pPr>
        <w:spacing w:after="0"/>
      </w:pPr>
      <w:r>
        <w:t xml:space="preserve">3) Past experience of </w:t>
      </w:r>
      <w:proofErr w:type="gramStart"/>
      <w:r>
        <w:t>Consultant</w:t>
      </w:r>
      <w:proofErr w:type="gramEnd"/>
      <w:r>
        <w:t xml:space="preserve"> and project team members </w:t>
      </w:r>
      <w:r w:rsidR="00533F39">
        <w:tab/>
      </w:r>
      <w:r w:rsidR="00533F39" w:rsidRPr="00533F39">
        <w:t xml:space="preserve">with relevant county, </w:t>
      </w:r>
    </w:p>
    <w:p w14:paraId="176074FC" w14:textId="3C8D8FF5" w:rsidR="00BA3B5C" w:rsidRDefault="00533F39" w:rsidP="00BA3B5C">
      <w:r>
        <w:t xml:space="preserve">     </w:t>
      </w:r>
      <w:r w:rsidRPr="00533F39">
        <w:t>state, and federal regulatory and funding agencies.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3B5C">
        <w:t>(</w:t>
      </w:r>
      <w:r>
        <w:t>15</w:t>
      </w:r>
      <w:r w:rsidR="00BA3B5C">
        <w:t>)</w:t>
      </w:r>
    </w:p>
    <w:p w14:paraId="40FF511C" w14:textId="77777777" w:rsidR="00533F39" w:rsidRDefault="00BA3B5C" w:rsidP="00533F39">
      <w:pPr>
        <w:spacing w:after="0"/>
      </w:pPr>
      <w:r>
        <w:t xml:space="preserve">4) Quality of proposed scope of services, including the proposed </w:t>
      </w:r>
      <w:r w:rsidR="00533F39" w:rsidRPr="00533F39">
        <w:t xml:space="preserve">management </w:t>
      </w:r>
    </w:p>
    <w:p w14:paraId="17F8B502" w14:textId="5D2C6568" w:rsidR="00BA3B5C" w:rsidRDefault="00533F39" w:rsidP="00BA3B5C">
      <w:r>
        <w:t xml:space="preserve">     </w:t>
      </w:r>
      <w:r w:rsidRPr="00533F39">
        <w:t xml:space="preserve">techniques and practices for City service needs.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3B5C">
        <w:t>(</w:t>
      </w:r>
      <w:r>
        <w:t>15</w:t>
      </w:r>
      <w:r w:rsidR="00BA3B5C">
        <w:t>)</w:t>
      </w:r>
    </w:p>
    <w:p w14:paraId="58A62EB3" w14:textId="41C63028" w:rsidR="00BA3B5C" w:rsidRDefault="00BA3B5C" w:rsidP="00BA3B5C">
      <w:r>
        <w:t xml:space="preserve">5) Familiarity with the City and City locale. </w:t>
      </w:r>
      <w:r w:rsidR="00533F39">
        <w:tab/>
      </w:r>
      <w:r w:rsidR="00533F39">
        <w:tab/>
      </w:r>
      <w:r w:rsidR="00533F39">
        <w:tab/>
      </w:r>
      <w:r w:rsidR="00533F39">
        <w:tab/>
      </w:r>
      <w:r w:rsidR="00533F39">
        <w:tab/>
      </w:r>
      <w:r w:rsidR="00533F39">
        <w:tab/>
      </w:r>
      <w:r w:rsidR="00533F39">
        <w:tab/>
      </w:r>
      <w:r>
        <w:t>(</w:t>
      </w:r>
      <w:r w:rsidR="00533F39">
        <w:t>5</w:t>
      </w:r>
      <w:r>
        <w:t>)</w:t>
      </w:r>
    </w:p>
    <w:p w14:paraId="7A5A6184" w14:textId="5F635CD2" w:rsidR="00BA3B5C" w:rsidRDefault="00BA3B5C" w:rsidP="00BA3B5C">
      <w:r>
        <w:t xml:space="preserve">6) Distance from City. </w:t>
      </w:r>
      <w:r w:rsidR="00533F39">
        <w:tab/>
      </w:r>
      <w:r w:rsidR="00533F39">
        <w:tab/>
      </w:r>
      <w:r w:rsidR="00533F39">
        <w:tab/>
      </w:r>
      <w:r w:rsidR="00533F39">
        <w:tab/>
      </w:r>
      <w:r w:rsidR="00533F39">
        <w:tab/>
      </w:r>
      <w:r w:rsidR="00533F39">
        <w:tab/>
      </w:r>
      <w:r w:rsidR="00533F39">
        <w:tab/>
      </w:r>
      <w:r w:rsidR="00533F39">
        <w:tab/>
      </w:r>
      <w:r w:rsidR="00533F39">
        <w:tab/>
      </w:r>
      <w:r w:rsidR="00533F39">
        <w:tab/>
      </w:r>
      <w:r>
        <w:t>(</w:t>
      </w:r>
      <w:r w:rsidR="00533F39">
        <w:t>5</w:t>
      </w:r>
      <w:r>
        <w:t>)</w:t>
      </w:r>
    </w:p>
    <w:p w14:paraId="6B95E023" w14:textId="77777777" w:rsidR="00533F39" w:rsidRDefault="00BA3B5C" w:rsidP="00533F39">
      <w:pPr>
        <w:spacing w:after="0"/>
      </w:pPr>
      <w:r>
        <w:t xml:space="preserve">7) Availability and capability to perform the engineering services </w:t>
      </w:r>
      <w:r w:rsidR="00533F39" w:rsidRPr="00533F39">
        <w:t xml:space="preserve">described in this </w:t>
      </w:r>
    </w:p>
    <w:p w14:paraId="785BF2A5" w14:textId="501952CF" w:rsidR="00BA3B5C" w:rsidRDefault="00533F39" w:rsidP="00BA3B5C">
      <w:r w:rsidRPr="00533F39">
        <w:t>RFQ on an ongoing basis, including a consideration of conflicts.</w:t>
      </w:r>
      <w:r>
        <w:tab/>
      </w:r>
      <w:r>
        <w:tab/>
      </w:r>
      <w:r>
        <w:tab/>
      </w:r>
      <w:r>
        <w:tab/>
      </w:r>
      <w:r w:rsidR="00BA3B5C">
        <w:t>(</w:t>
      </w:r>
      <w:r>
        <w:t>5</w:t>
      </w:r>
      <w:r w:rsidR="00BA3B5C">
        <w:t>)</w:t>
      </w:r>
    </w:p>
    <w:p w14:paraId="00CAF65E" w14:textId="1CBECE83" w:rsidR="00BA3B5C" w:rsidRDefault="00BA3B5C" w:rsidP="00BA3B5C">
      <w:r>
        <w:t xml:space="preserve">8) References. </w:t>
      </w:r>
      <w:r w:rsidR="00533F39">
        <w:tab/>
      </w:r>
      <w:r w:rsidR="00533F39">
        <w:tab/>
      </w:r>
      <w:r w:rsidR="00533F39">
        <w:tab/>
      </w:r>
      <w:r w:rsidR="00533F39">
        <w:tab/>
      </w:r>
      <w:r w:rsidR="00533F39">
        <w:tab/>
      </w:r>
      <w:r w:rsidR="00533F39">
        <w:tab/>
      </w:r>
      <w:r w:rsidR="00533F39">
        <w:tab/>
      </w:r>
      <w:r w:rsidR="00533F39">
        <w:tab/>
      </w:r>
      <w:r w:rsidR="00533F39">
        <w:tab/>
      </w:r>
      <w:r w:rsidR="00533F39">
        <w:tab/>
      </w:r>
      <w:r w:rsidR="00533F39">
        <w:tab/>
      </w:r>
      <w:r>
        <w:t>(</w:t>
      </w:r>
      <w:r w:rsidR="00533F39">
        <w:t>10</w:t>
      </w:r>
      <w:r>
        <w:t>)</w:t>
      </w:r>
    </w:p>
    <w:p w14:paraId="055A133F" w14:textId="71FA410D" w:rsidR="00BA3B5C" w:rsidRDefault="00BA3B5C" w:rsidP="00BA3B5C">
      <w:r>
        <w:t xml:space="preserve">9) Interview (if conducted). </w:t>
      </w:r>
      <w:r w:rsidR="00533F39">
        <w:tab/>
      </w:r>
      <w:r w:rsidR="00533F39">
        <w:tab/>
      </w:r>
      <w:r w:rsidR="00533F39">
        <w:tab/>
      </w:r>
      <w:r w:rsidR="00533F39">
        <w:tab/>
      </w:r>
      <w:r w:rsidR="00533F39">
        <w:tab/>
      </w:r>
      <w:r w:rsidR="00533F39">
        <w:tab/>
      </w:r>
      <w:r w:rsidR="00533F39">
        <w:tab/>
      </w:r>
      <w:r w:rsidR="00533F39">
        <w:tab/>
      </w:r>
      <w:r w:rsidR="00533F39">
        <w:tab/>
      </w:r>
      <w:r>
        <w:t>(</w:t>
      </w:r>
      <w:r w:rsidR="00533F39">
        <w:t>15</w:t>
      </w:r>
      <w:r>
        <w:t>)</w:t>
      </w:r>
    </w:p>
    <w:p w14:paraId="6BA119F9" w14:textId="771D21C2" w:rsidR="00BA3B5C" w:rsidRDefault="00BA3B5C" w:rsidP="00BA3B5C">
      <w:r>
        <w:t xml:space="preserve">Maximum Total Points </w:t>
      </w:r>
      <w:r w:rsidR="00533F39">
        <w:t>100</w:t>
      </w:r>
    </w:p>
    <w:p w14:paraId="1E6E52BD" w14:textId="77777777" w:rsidR="00BA3B5C" w:rsidRDefault="00BA3B5C" w:rsidP="00BA3B5C">
      <w:r>
        <w:lastRenderedPageBreak/>
        <w:t>C. SELECTION</w:t>
      </w:r>
    </w:p>
    <w:p w14:paraId="1741FBCF" w14:textId="3807A8D5" w:rsidR="00BA3B5C" w:rsidRDefault="00BA3B5C" w:rsidP="00BA3B5C">
      <w:r>
        <w:t xml:space="preserve">The </w:t>
      </w:r>
      <w:proofErr w:type="gramStart"/>
      <w:r>
        <w:t>City</w:t>
      </w:r>
      <w:proofErr w:type="gramEnd"/>
      <w:r>
        <w:t xml:space="preserve"> is using a qualifications based selection (QBS) process. As a result, selection of the most qualified</w:t>
      </w:r>
      <w:r w:rsidR="00533F39">
        <w:t xml:space="preserve"> </w:t>
      </w:r>
      <w:r>
        <w:t>candidate will be initially made without regard to the price of the services. Only after selection of the most</w:t>
      </w:r>
      <w:r w:rsidR="00533F39">
        <w:t xml:space="preserve"> </w:t>
      </w:r>
      <w:r>
        <w:t>qualified Consultant will the City and selected Consultant enter into contract negotiations for the price of the</w:t>
      </w:r>
      <w:r w:rsidR="00533F39">
        <w:t xml:space="preserve"> </w:t>
      </w:r>
      <w:r>
        <w:t>services.</w:t>
      </w:r>
    </w:p>
    <w:p w14:paraId="6BD652FB" w14:textId="0A2D1392" w:rsidR="00BA3B5C" w:rsidRDefault="00BA3B5C" w:rsidP="00BA3B5C">
      <w:r>
        <w:t>The City reserves the right to interview one or more of the highest</w:t>
      </w:r>
      <w:r w:rsidR="00FC28D3">
        <w:t xml:space="preserve"> </w:t>
      </w:r>
      <w:r>
        <w:t>ranked candidates by telephone, video conference, or in person. Upon completion of its evaluation process, the</w:t>
      </w:r>
      <w:r w:rsidR="00FC28D3">
        <w:t xml:space="preserve"> City</w:t>
      </w:r>
      <w:r>
        <w:t xml:space="preserve"> shall recommend a Consultant to be appointed as Engineer-of-Record.</w:t>
      </w:r>
    </w:p>
    <w:p w14:paraId="3F44F2F1" w14:textId="46988B79" w:rsidR="00BA3B5C" w:rsidRDefault="00BA3B5C" w:rsidP="00BA3B5C">
      <w:r>
        <w:t>It is the desire of the City to have a new Professional Engineering Services contract in place no later than</w:t>
      </w:r>
      <w:r w:rsidR="00551937">
        <w:t xml:space="preserve"> </w:t>
      </w:r>
      <w:r>
        <w:t>February 202</w:t>
      </w:r>
      <w:r w:rsidR="00551937">
        <w:t>4</w:t>
      </w:r>
      <w:r>
        <w:t>.</w:t>
      </w:r>
    </w:p>
    <w:p w14:paraId="5328E5CF" w14:textId="77777777" w:rsidR="00BA3B5C" w:rsidRDefault="00BA3B5C" w:rsidP="00BA3B5C">
      <w:r>
        <w:t>D. CONTRACT</w:t>
      </w:r>
    </w:p>
    <w:p w14:paraId="572ABFF0" w14:textId="52BED700" w:rsidR="00BA3B5C" w:rsidRDefault="00BA3B5C" w:rsidP="00BA3B5C">
      <w:r>
        <w:t>The City desires to enter into a Professional Engineering Services Contract, which includes all professional</w:t>
      </w:r>
      <w:r w:rsidR="00551937">
        <w:t xml:space="preserve"> </w:t>
      </w:r>
      <w:r>
        <w:t>engineering services necessary, whether or not the services are specifically outlined in this RFQ.</w:t>
      </w:r>
    </w:p>
    <w:p w14:paraId="28AE9420" w14:textId="182B0953" w:rsidR="00BA3B5C" w:rsidRDefault="00BA3B5C" w:rsidP="00BA3B5C">
      <w:r>
        <w:t>The selected Consultant will be expected to sign a written agreement, which will incorporate this RFQ and</w:t>
      </w:r>
      <w:r w:rsidR="00551937">
        <w:t xml:space="preserve"> </w:t>
      </w:r>
      <w:r>
        <w:t>awardee’s Qualifications. Submittal of a qualifications indicates a proposer’s agreement with and intent to be</w:t>
      </w:r>
      <w:r w:rsidR="00551937">
        <w:t xml:space="preserve"> </w:t>
      </w:r>
      <w:r>
        <w:t>bound by the terms of the negotiated contract. Negotiations for additional services shall be limited to cost and any</w:t>
      </w:r>
      <w:r w:rsidR="00551937">
        <w:t xml:space="preserve"> </w:t>
      </w:r>
      <w:r>
        <w:t>other terms the City chooses to negotiate, in City’s sole discretion.</w:t>
      </w:r>
    </w:p>
    <w:p w14:paraId="75A01085" w14:textId="09093020" w:rsidR="00BA3B5C" w:rsidRDefault="00BA3B5C" w:rsidP="00BA3B5C">
      <w:r>
        <w:t>The City reserves the right to negotiate a compensation package that is fair and reasonable</w:t>
      </w:r>
      <w:r w:rsidR="00551937">
        <w:t xml:space="preserve"> </w:t>
      </w:r>
      <w:r>
        <w:t>to the City, as determined solely by City.</w:t>
      </w:r>
      <w:r w:rsidR="00551937">
        <w:t xml:space="preserve"> </w:t>
      </w:r>
      <w:r>
        <w:t>It is anticipated that the City of M</w:t>
      </w:r>
      <w:r w:rsidR="00551937">
        <w:t xml:space="preserve">entor-on-the-Lake </w:t>
      </w:r>
      <w:r>
        <w:t>will enter into a three (3) year agreement, which thereafter may be</w:t>
      </w:r>
      <w:r w:rsidR="00551937">
        <w:t xml:space="preserve"> </w:t>
      </w:r>
      <w:r>
        <w:t>extended upon written consent of both parties for an additional two (1) year terms.</w:t>
      </w:r>
    </w:p>
    <w:p w14:paraId="18A6B6A7" w14:textId="77777777" w:rsidR="00BA3B5C" w:rsidRDefault="00BA3B5C" w:rsidP="00BA3B5C">
      <w:r>
        <w:t>The agreement requires that awardee will comply with all applicable federal and state laws, rules and regulations.</w:t>
      </w:r>
    </w:p>
    <w:p w14:paraId="4EC7A585" w14:textId="7EA0C793" w:rsidR="00BA3B5C" w:rsidRDefault="00BA3B5C" w:rsidP="00BA3B5C">
      <w:r>
        <w:t>The City of M</w:t>
      </w:r>
      <w:r w:rsidR="00551937">
        <w:t xml:space="preserve">entor-on-the-Lake </w:t>
      </w:r>
      <w:r>
        <w:t>is an Equal Opportunity/Affirmative Action Employer Women, Minorities and</w:t>
      </w:r>
      <w:r w:rsidR="00551937">
        <w:t xml:space="preserve"> </w:t>
      </w:r>
      <w:r>
        <w:t>Disabled Persons are encouraged to apply</w:t>
      </w:r>
      <w:r w:rsidR="00551937">
        <w:t>.</w:t>
      </w:r>
    </w:p>
    <w:p w14:paraId="724CD4EF" w14:textId="40869DCB" w:rsidR="00BA3B5C" w:rsidRDefault="00BA3B5C" w:rsidP="00551937">
      <w:pPr>
        <w:spacing w:after="0"/>
      </w:pPr>
      <w:r>
        <w:t>THIS SOLICITATION IS NOT AN IMPLIED CONTRACT AND MAY BE MODIFIED OR REVOKED</w:t>
      </w:r>
    </w:p>
    <w:p w14:paraId="5FBC3FF0" w14:textId="0891C226" w:rsidR="004C6AA9" w:rsidRDefault="00BA3B5C" w:rsidP="00BA3B5C">
      <w:r>
        <w:t>WITHOUT NOTICE</w:t>
      </w:r>
    </w:p>
    <w:sectPr w:rsidR="004C6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5410E"/>
    <w:multiLevelType w:val="hybridMultilevel"/>
    <w:tmpl w:val="06A6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72D73"/>
    <w:multiLevelType w:val="hybridMultilevel"/>
    <w:tmpl w:val="32D8D58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66436B0B"/>
    <w:multiLevelType w:val="hybridMultilevel"/>
    <w:tmpl w:val="22CE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F6C91"/>
    <w:multiLevelType w:val="hybridMultilevel"/>
    <w:tmpl w:val="934A01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8884760">
    <w:abstractNumId w:val="1"/>
  </w:num>
  <w:num w:numId="2" w16cid:durableId="1994795957">
    <w:abstractNumId w:val="0"/>
  </w:num>
  <w:num w:numId="3" w16cid:durableId="379324772">
    <w:abstractNumId w:val="2"/>
  </w:num>
  <w:num w:numId="4" w16cid:durableId="1125268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5C"/>
    <w:rsid w:val="0013088E"/>
    <w:rsid w:val="001508C3"/>
    <w:rsid w:val="002A7AF5"/>
    <w:rsid w:val="003D0CD5"/>
    <w:rsid w:val="004221BB"/>
    <w:rsid w:val="004C6AA9"/>
    <w:rsid w:val="00533F39"/>
    <w:rsid w:val="00551937"/>
    <w:rsid w:val="00684084"/>
    <w:rsid w:val="006B1CF8"/>
    <w:rsid w:val="006B3F25"/>
    <w:rsid w:val="00784C7E"/>
    <w:rsid w:val="00876FE1"/>
    <w:rsid w:val="008B3B5B"/>
    <w:rsid w:val="008D071E"/>
    <w:rsid w:val="0090586D"/>
    <w:rsid w:val="00931009"/>
    <w:rsid w:val="00935672"/>
    <w:rsid w:val="00987C83"/>
    <w:rsid w:val="009D2FDF"/>
    <w:rsid w:val="00BA11B0"/>
    <w:rsid w:val="00BA3B5C"/>
    <w:rsid w:val="00C329AA"/>
    <w:rsid w:val="00C7372D"/>
    <w:rsid w:val="00E25AD7"/>
    <w:rsid w:val="00F61B21"/>
    <w:rsid w:val="00F74D96"/>
    <w:rsid w:val="00F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01856"/>
  <w15:chartTrackingRefBased/>
  <w15:docId w15:val="{8217CDA4-2AAB-4979-BFC3-9E8FCDD8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B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B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B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B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B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B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B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B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B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B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B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Bob</dc:creator>
  <cp:keywords/>
  <dc:description/>
  <cp:lastModifiedBy>Jaclyn Martin</cp:lastModifiedBy>
  <cp:revision>3</cp:revision>
  <cp:lastPrinted>2024-10-17T15:30:00Z</cp:lastPrinted>
  <dcterms:created xsi:type="dcterms:W3CDTF">2024-10-17T16:27:00Z</dcterms:created>
  <dcterms:modified xsi:type="dcterms:W3CDTF">2024-10-17T18:19:00Z</dcterms:modified>
</cp:coreProperties>
</file>